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4835" w14:textId="2413CE61" w:rsidR="00053345" w:rsidRPr="003F3A92" w:rsidRDefault="00683D89">
      <w:pPr>
        <w:rPr>
          <w:b/>
          <w:bCs/>
          <w:sz w:val="28"/>
          <w:szCs w:val="28"/>
        </w:rPr>
      </w:pPr>
      <w:r>
        <w:rPr>
          <w:b/>
          <w:bCs/>
          <w:sz w:val="28"/>
          <w:szCs w:val="28"/>
        </w:rPr>
        <w:t>Cost of Living EDM</w:t>
      </w:r>
    </w:p>
    <w:p w14:paraId="6F3E6BA8" w14:textId="3ADB93C9" w:rsidR="00A92B7A" w:rsidRDefault="00A92B7A" w:rsidP="00A92B7A">
      <w:r>
        <w:t xml:space="preserve">If it feels like the cost of everything is relentlessly increasing at the moment, that’s because most things actually are, relative to wages. Interest rates have increased 10 consecutive times since May 2022 and they’re predicted to rise at least one more time. What’s more, energy prices are also going to increase, and food and fuel have been hitting the hip pocket too. </w:t>
      </w:r>
    </w:p>
    <w:p w14:paraId="63305C4D" w14:textId="54AE13F4" w:rsidR="00A92B7A" w:rsidRDefault="00A92B7A" w:rsidP="00A92B7A">
      <w:r>
        <w:t xml:space="preserve">Inflation is at its highest for 30 years and </w:t>
      </w:r>
      <w:r w:rsidRPr="00897B5E">
        <w:t xml:space="preserve">while </w:t>
      </w:r>
      <w:r>
        <w:t>it has</w:t>
      </w:r>
      <w:r w:rsidRPr="00897B5E">
        <w:t xml:space="preserve"> likely peaked, it </w:t>
      </w:r>
      <w:r>
        <w:t>isn’</w:t>
      </w:r>
      <w:r w:rsidRPr="00897B5E">
        <w:t>t projected to return to the two to three per cent target until mid-2025.</w:t>
      </w:r>
    </w:p>
    <w:p w14:paraId="4BD1C265" w14:textId="58798D36" w:rsidR="00A92B7A" w:rsidRDefault="00A92B7A" w:rsidP="00A92B7A">
      <w:r>
        <w:t xml:space="preserve">Times truly are tough. </w:t>
      </w:r>
    </w:p>
    <w:p w14:paraId="4076505C" w14:textId="1557E573" w:rsidR="00A92B7A" w:rsidRPr="00A92B7A" w:rsidRDefault="00A92B7A" w:rsidP="00A92B7A">
      <w:pPr>
        <w:rPr>
          <w:b/>
        </w:rPr>
      </w:pPr>
      <w:r>
        <w:rPr>
          <w:b/>
        </w:rPr>
        <w:t xml:space="preserve">What if there was a way to save money on energy bills, while investing in the value of your home and lowering your carbon footprint? </w:t>
      </w:r>
    </w:p>
    <w:p w14:paraId="0CD40F8F" w14:textId="4B17F429" w:rsidR="00A92B7A" w:rsidRDefault="00A92B7A" w:rsidP="00A92B7A">
      <w:r>
        <w:t xml:space="preserve">There is, with a Plico solar + battery solution. </w:t>
      </w:r>
    </w:p>
    <w:p w14:paraId="5C54B03D" w14:textId="2B8E75C6" w:rsidR="00A92B7A" w:rsidRDefault="00A92B7A" w:rsidP="00A92B7A">
      <w:r>
        <w:t xml:space="preserve">Starting from $33.90 per week (with no big upfront cost), you can get solar panels, a solar battery, servicing and maintenance for 10 years and access to your energy during night times, blackouts and outages. </w:t>
      </w:r>
    </w:p>
    <w:p w14:paraId="0D42C41C" w14:textId="0BD36F3A" w:rsidR="00A92B7A" w:rsidRDefault="00A92B7A" w:rsidP="00A92B7A">
      <w:r>
        <w:t>If you already have solar panels, you can add a battery starting from as little as $19.90 per week.</w:t>
      </w:r>
    </w:p>
    <w:p w14:paraId="64F9095C" w14:textId="31831614" w:rsidR="00A92B7A" w:rsidRDefault="00A92B7A" w:rsidP="00A92B7A">
      <w:r>
        <w:t>Contrary to what some may think, the price of solar batteries is not predicted to come down. What’s more, the technology is available here and now and can help you start saving immediately. So why wait?</w:t>
      </w:r>
    </w:p>
    <w:p w14:paraId="445F2A47" w14:textId="4393946F" w:rsidR="00A92B7A" w:rsidRDefault="00A92B7A" w:rsidP="00A92B7A">
      <w:r>
        <w:t xml:space="preserve">Plico are born and bred right here in WA and because they’re friends of ours, they will </w:t>
      </w:r>
      <w:r w:rsidRPr="2A1B3E7D">
        <w:rPr>
          <w:b/>
          <w:bCs/>
        </w:rPr>
        <w:t>waive the $250 membership fee</w:t>
      </w:r>
      <w:r>
        <w:t xml:space="preserve"> when you join.</w:t>
      </w:r>
    </w:p>
    <w:p w14:paraId="33B97543" w14:textId="7D7CD898" w:rsidR="00A92B7A" w:rsidRDefault="00A92B7A" w:rsidP="00A92B7A">
      <w:r>
        <w:t>Simply click here to enter your details and they’ll be in touch to calculate your potential savings and answer any questions you have. It’s obligation-free – why not find out more?</w:t>
      </w:r>
    </w:p>
    <w:p w14:paraId="6CD44CD3" w14:textId="77777777" w:rsidR="00A92B7A" w:rsidRDefault="00A92B7A" w:rsidP="00A92B7A">
      <w:r>
        <w:t>As a valued &lt;member/ subscriber/customer&gt;, we’re thrilled to be able to bring you this offer and with it, relief to your household budget.</w:t>
      </w:r>
    </w:p>
    <w:p w14:paraId="47B0E6C0" w14:textId="77777777" w:rsidR="00D15FB0" w:rsidRDefault="00D15FB0" w:rsidP="00A92B7A"/>
    <w:sectPr w:rsidR="00D15FB0">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EF3A" w14:textId="77777777" w:rsidR="00757ADC" w:rsidRDefault="00757ADC" w:rsidP="00A91ECF">
      <w:pPr>
        <w:spacing w:after="0" w:line="240" w:lineRule="auto"/>
      </w:pPr>
      <w:r>
        <w:separator/>
      </w:r>
    </w:p>
  </w:endnote>
  <w:endnote w:type="continuationSeparator" w:id="0">
    <w:p w14:paraId="606905D5" w14:textId="77777777" w:rsidR="00757ADC" w:rsidRDefault="00757ADC" w:rsidP="00A9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1D0B" w14:textId="77777777" w:rsidR="00757ADC" w:rsidRDefault="00757ADC" w:rsidP="00A91ECF">
      <w:pPr>
        <w:spacing w:after="0" w:line="240" w:lineRule="auto"/>
      </w:pPr>
      <w:r>
        <w:separator/>
      </w:r>
    </w:p>
  </w:footnote>
  <w:footnote w:type="continuationSeparator" w:id="0">
    <w:p w14:paraId="3598E548" w14:textId="77777777" w:rsidR="00757ADC" w:rsidRDefault="00757ADC" w:rsidP="00A91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9C45" w14:textId="20C1A374" w:rsidR="00A91ECF" w:rsidRDefault="00000000">
    <w:pPr>
      <w:pStyle w:val="Header"/>
    </w:pPr>
    <w:r>
      <w:rPr>
        <w:noProof/>
      </w:rPr>
      <w:pict w14:anchorId="3FA85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461266" o:spid="_x0000_s1026" type="#_x0000_t75" style="position:absolute;margin-left:0;margin-top:0;width:595pt;height:841.8pt;z-index:-251657216;mso-position-horizontal:center;mso-position-horizontal-relative:margin;mso-position-vertical:center;mso-position-vertical-relative:margin" o:allowincell="f">
          <v:imagedata r:id="rId1" o:title="Repor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365E" w14:textId="37EBEB6C" w:rsidR="00A91ECF" w:rsidRDefault="00000000">
    <w:pPr>
      <w:pStyle w:val="Header"/>
    </w:pPr>
    <w:r>
      <w:rPr>
        <w:noProof/>
      </w:rPr>
      <w:pict w14:anchorId="70B36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461267" o:spid="_x0000_s1027" type="#_x0000_t75" style="position:absolute;margin-left:0;margin-top:0;width:595pt;height:841.8pt;z-index:-251656192;mso-position-horizontal:center;mso-position-horizontal-relative:margin;mso-position-vertical:center;mso-position-vertical-relative:margin" o:allowincell="f">
          <v:imagedata r:id="rId1" o:title="Repor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8786" w14:textId="5621B2F4" w:rsidR="00A91ECF" w:rsidRDefault="00000000">
    <w:pPr>
      <w:pStyle w:val="Header"/>
    </w:pPr>
    <w:r>
      <w:rPr>
        <w:noProof/>
      </w:rPr>
      <w:pict w14:anchorId="65DB1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461265" o:spid="_x0000_s1025" type="#_x0000_t75" style="position:absolute;margin-left:0;margin-top:0;width:595pt;height:841.8pt;z-index:-251658240;mso-position-horizontal:center;mso-position-horizontal-relative:margin;mso-position-vertical:center;mso-position-vertical-relative:margin" o:allowincell="f">
          <v:imagedata r:id="rId1" o:title="Report Backgro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C0"/>
    <w:rsid w:val="00053345"/>
    <w:rsid w:val="000A2A85"/>
    <w:rsid w:val="002451BF"/>
    <w:rsid w:val="00254D5F"/>
    <w:rsid w:val="00261EA1"/>
    <w:rsid w:val="002B1DAB"/>
    <w:rsid w:val="002C5663"/>
    <w:rsid w:val="003F3A92"/>
    <w:rsid w:val="0051486C"/>
    <w:rsid w:val="00520A65"/>
    <w:rsid w:val="00522675"/>
    <w:rsid w:val="0060615A"/>
    <w:rsid w:val="006102FF"/>
    <w:rsid w:val="00683D89"/>
    <w:rsid w:val="006D04F3"/>
    <w:rsid w:val="00757ADC"/>
    <w:rsid w:val="00794577"/>
    <w:rsid w:val="00965EFD"/>
    <w:rsid w:val="00A65981"/>
    <w:rsid w:val="00A91ECF"/>
    <w:rsid w:val="00A92B7A"/>
    <w:rsid w:val="00D15FB0"/>
    <w:rsid w:val="00EA604D"/>
    <w:rsid w:val="00F550C0"/>
    <w:rsid w:val="00F67177"/>
    <w:rsid w:val="0995F66A"/>
    <w:rsid w:val="1EAB274F"/>
    <w:rsid w:val="2DB15EB9"/>
    <w:rsid w:val="327594D1"/>
    <w:rsid w:val="4398763F"/>
    <w:rsid w:val="6D0D4EF7"/>
    <w:rsid w:val="799733D0"/>
    <w:rsid w:val="7D5DEC74"/>
    <w:rsid w:val="7F366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2ADB"/>
  <w15:chartTrackingRefBased/>
  <w15:docId w15:val="{9E1B9E34-9B2D-4160-A587-4480F4E8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D04F3"/>
    <w:pPr>
      <w:spacing w:line="240" w:lineRule="auto"/>
    </w:pPr>
    <w:rPr>
      <w:sz w:val="20"/>
      <w:szCs w:val="20"/>
    </w:rPr>
  </w:style>
  <w:style w:type="character" w:customStyle="1" w:styleId="CommentTextChar">
    <w:name w:val="Comment Text Char"/>
    <w:basedOn w:val="DefaultParagraphFont"/>
    <w:link w:val="CommentText"/>
    <w:uiPriority w:val="99"/>
    <w:semiHidden/>
    <w:rsid w:val="006D04F3"/>
    <w:rPr>
      <w:sz w:val="20"/>
      <w:szCs w:val="20"/>
    </w:rPr>
  </w:style>
  <w:style w:type="character" w:styleId="CommentReference">
    <w:name w:val="annotation reference"/>
    <w:basedOn w:val="DefaultParagraphFont"/>
    <w:uiPriority w:val="99"/>
    <w:semiHidden/>
    <w:unhideWhenUsed/>
    <w:rsid w:val="006D04F3"/>
    <w:rPr>
      <w:sz w:val="16"/>
      <w:szCs w:val="16"/>
    </w:rPr>
  </w:style>
  <w:style w:type="paragraph" w:styleId="Header">
    <w:name w:val="header"/>
    <w:basedOn w:val="Normal"/>
    <w:link w:val="HeaderChar"/>
    <w:uiPriority w:val="99"/>
    <w:unhideWhenUsed/>
    <w:rsid w:val="00A91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ECF"/>
  </w:style>
  <w:style w:type="paragraph" w:styleId="Footer">
    <w:name w:val="footer"/>
    <w:basedOn w:val="Normal"/>
    <w:link w:val="FooterChar"/>
    <w:uiPriority w:val="99"/>
    <w:unhideWhenUsed/>
    <w:rsid w:val="00A91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5E4A86C669F641A69BCBD592272987" ma:contentTypeVersion="16" ma:contentTypeDescription="Create a new document." ma:contentTypeScope="" ma:versionID="fd288a6bacaf7a7fef6842053f5e0257">
  <xsd:schema xmlns:xsd="http://www.w3.org/2001/XMLSchema" xmlns:xs="http://www.w3.org/2001/XMLSchema" xmlns:p="http://schemas.microsoft.com/office/2006/metadata/properties" xmlns:ns2="fb2081f6-dea6-4f2f-9d3e-62f23c13e201" xmlns:ns3="ede0c13f-3472-4685-b04c-be80bc3c050d" targetNamespace="http://schemas.microsoft.com/office/2006/metadata/properties" ma:root="true" ma:fieldsID="2d4aea2a9bb8f95928d12d43520e9f31" ns2:_="" ns3:_="">
    <xsd:import namespace="fb2081f6-dea6-4f2f-9d3e-62f23c13e201"/>
    <xsd:import namespace="ede0c13f-3472-4685-b04c-be80bc3c05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081f6-dea6-4f2f-9d3e-62f23c13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054b6-94b3-46d0-93d4-4ed594b7b1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e0c13f-3472-4685-b04c-be80bc3c05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4a3aae-5f82-4751-8cec-2c586d748a0e}" ma:internalName="TaxCatchAll" ma:showField="CatchAllData" ma:web="ede0c13f-3472-4685-b04c-be80bc3c0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2081f6-dea6-4f2f-9d3e-62f23c13e201">
      <Terms xmlns="http://schemas.microsoft.com/office/infopath/2007/PartnerControls"/>
    </lcf76f155ced4ddcb4097134ff3c332f>
    <TaxCatchAll xmlns="ede0c13f-3472-4685-b04c-be80bc3c050d" xsi:nil="true"/>
  </documentManagement>
</p:properties>
</file>

<file path=customXml/itemProps1.xml><?xml version="1.0" encoding="utf-8"?>
<ds:datastoreItem xmlns:ds="http://schemas.openxmlformats.org/officeDocument/2006/customXml" ds:itemID="{3B930ED6-A4E5-4C16-B340-3E5B7C96A3C8}">
  <ds:schemaRefs>
    <ds:schemaRef ds:uri="http://schemas.microsoft.com/sharepoint/v3/contenttype/forms"/>
  </ds:schemaRefs>
</ds:datastoreItem>
</file>

<file path=customXml/itemProps2.xml><?xml version="1.0" encoding="utf-8"?>
<ds:datastoreItem xmlns:ds="http://schemas.openxmlformats.org/officeDocument/2006/customXml" ds:itemID="{53793848-F6CE-4503-907B-037E8E098F30}">
  <ds:schemaRefs>
    <ds:schemaRef ds:uri="http://schemas.openxmlformats.org/officeDocument/2006/bibliography"/>
  </ds:schemaRefs>
</ds:datastoreItem>
</file>

<file path=customXml/itemProps3.xml><?xml version="1.0" encoding="utf-8"?>
<ds:datastoreItem xmlns:ds="http://schemas.openxmlformats.org/officeDocument/2006/customXml" ds:itemID="{C2268D3D-3CF8-41A2-A64B-B4C20FC33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081f6-dea6-4f2f-9d3e-62f23c13e201"/>
    <ds:schemaRef ds:uri="ede0c13f-3472-4685-b04c-be80bc3c0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E7DE1-B8B7-4264-B892-AD613C38DA9F}">
  <ds:schemaRefs>
    <ds:schemaRef ds:uri="http://schemas.microsoft.com/office/2006/metadata/properties"/>
    <ds:schemaRef ds:uri="http://schemas.microsoft.com/office/infopath/2007/PartnerControls"/>
    <ds:schemaRef ds:uri="fb2081f6-dea6-4f2f-9d3e-62f23c13e201"/>
    <ds:schemaRef ds:uri="ede0c13f-3472-4685-b04c-be80bc3c05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Christidis</dc:creator>
  <cp:keywords/>
  <dc:description/>
  <cp:lastModifiedBy>Alana Christidis</cp:lastModifiedBy>
  <cp:revision>4</cp:revision>
  <dcterms:created xsi:type="dcterms:W3CDTF">2023-03-28T01:19:00Z</dcterms:created>
  <dcterms:modified xsi:type="dcterms:W3CDTF">2023-03-28T01:20:00Z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0x010100FA5E4A86C669F641A69BCBD592272987</vt:lpwstr>
  </property>
  <property fmtid="{D5CDD505-2E9C-101B-9397-08002B2CF9AE}" pid="3" name="MediaServiceImageTags">
    <vt:lpwstr/>
  </property>
</Properties>
</file>